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142"/>
        <w:gridCol w:w="1984"/>
        <w:gridCol w:w="4224"/>
      </w:tblGrid>
      <w:tr w:rsidR="00722D87" w14:paraId="44B2DF45" w14:textId="77777777" w:rsidTr="00B82B45">
        <w:tc>
          <w:tcPr>
            <w:tcW w:w="562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670" w:type="dxa"/>
            <w:gridSpan w:val="3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224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0C2606">
        <w:trPr>
          <w:cantSplit/>
          <w:trHeight w:val="392"/>
          <w:tblHeader/>
        </w:trPr>
        <w:tc>
          <w:tcPr>
            <w:tcW w:w="10456" w:type="dxa"/>
            <w:gridSpan w:val="5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B82B45">
        <w:tc>
          <w:tcPr>
            <w:tcW w:w="562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 xml:space="preserve">Габаритные размеры, </w:t>
            </w:r>
            <w:proofErr w:type="spellStart"/>
            <w:r>
              <w:t>ШхВхГ</w:t>
            </w:r>
            <w:proofErr w:type="spellEnd"/>
            <w:r>
              <w:t>, не более</w:t>
            </w:r>
          </w:p>
        </w:tc>
        <w:tc>
          <w:tcPr>
            <w:tcW w:w="4224" w:type="dxa"/>
            <w:vAlign w:val="center"/>
          </w:tcPr>
          <w:p w14:paraId="3564B559" w14:textId="1EAD66EE" w:rsidR="00B26C75" w:rsidRDefault="00077EB3" w:rsidP="00077EB3">
            <w:pPr>
              <w:spacing w:before="40" w:after="40"/>
              <w:jc w:val="center"/>
            </w:pPr>
            <w:r>
              <w:t>1</w:t>
            </w:r>
            <w:r w:rsidR="00502CCB">
              <w:t>14</w:t>
            </w:r>
            <w:r>
              <w:t xml:space="preserve"> х 2</w:t>
            </w:r>
            <w:r w:rsidR="00502CCB">
              <w:t>66</w:t>
            </w:r>
            <w:r>
              <w:t xml:space="preserve"> х 1</w:t>
            </w:r>
            <w:r w:rsidR="00502CCB">
              <w:t>25</w:t>
            </w:r>
          </w:p>
        </w:tc>
      </w:tr>
      <w:tr w:rsidR="000D1E41" w14:paraId="01340D29" w14:textId="77777777" w:rsidTr="00B82B45">
        <w:tc>
          <w:tcPr>
            <w:tcW w:w="562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4224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077EB3" w14:paraId="52457CC0" w14:textId="77777777" w:rsidTr="00B82B45">
        <w:tc>
          <w:tcPr>
            <w:tcW w:w="562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224" w:type="dxa"/>
            <w:vAlign w:val="center"/>
          </w:tcPr>
          <w:p w14:paraId="1EAC47A6" w14:textId="77777777" w:rsidR="00077EB3" w:rsidRPr="00077E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077EB3" w14:paraId="0C69AB95" w14:textId="77777777" w:rsidTr="00B82B45">
        <w:tc>
          <w:tcPr>
            <w:tcW w:w="562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224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B82B45">
        <w:tc>
          <w:tcPr>
            <w:tcW w:w="562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224" w:type="dxa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176007" w14:paraId="00841421" w14:textId="77777777" w:rsidTr="00B82B45">
        <w:tc>
          <w:tcPr>
            <w:tcW w:w="562" w:type="dxa"/>
            <w:vAlign w:val="center"/>
          </w:tcPr>
          <w:p w14:paraId="424BDA7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30A1579" w14:textId="77777777" w:rsidR="00176007" w:rsidRDefault="00176007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4224" w:type="dxa"/>
            <w:vAlign w:val="center"/>
          </w:tcPr>
          <w:p w14:paraId="64E6ACE7" w14:textId="77777777" w:rsidR="00176007" w:rsidRPr="007A1115" w:rsidRDefault="00176007" w:rsidP="00176007">
            <w:pPr>
              <w:spacing w:before="40" w:after="40"/>
              <w:jc w:val="center"/>
            </w:pPr>
            <w:r>
              <w:t>220</w:t>
            </w:r>
          </w:p>
        </w:tc>
      </w:tr>
      <w:tr w:rsidR="00176007" w14:paraId="5D8499B3" w14:textId="77777777" w:rsidTr="00B82B45">
        <w:tc>
          <w:tcPr>
            <w:tcW w:w="562" w:type="dxa"/>
            <w:vAlign w:val="center"/>
          </w:tcPr>
          <w:p w14:paraId="6604F347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6F5DAF6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4224" w:type="dxa"/>
            <w:vAlign w:val="center"/>
          </w:tcPr>
          <w:p w14:paraId="00DDF174" w14:textId="5DDE498A" w:rsidR="00176007" w:rsidRPr="007A1115" w:rsidRDefault="00176007" w:rsidP="00176007">
            <w:pPr>
              <w:spacing w:before="40" w:after="40"/>
              <w:jc w:val="center"/>
            </w:pPr>
            <w:r>
              <w:t>65 - 26</w:t>
            </w:r>
            <w:r w:rsidR="00502CCB">
              <w:t>5</w:t>
            </w:r>
          </w:p>
        </w:tc>
      </w:tr>
      <w:tr w:rsidR="00176007" w14:paraId="1D1BD00E" w14:textId="77777777" w:rsidTr="00B82B45">
        <w:tc>
          <w:tcPr>
            <w:tcW w:w="562" w:type="dxa"/>
            <w:vAlign w:val="center"/>
          </w:tcPr>
          <w:p w14:paraId="43094876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62DB367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4224" w:type="dxa"/>
            <w:vAlign w:val="center"/>
          </w:tcPr>
          <w:p w14:paraId="32485CC5" w14:textId="4FA9D3AE" w:rsidR="00176007" w:rsidRPr="007A1115" w:rsidRDefault="00502CCB" w:rsidP="00176007">
            <w:pPr>
              <w:spacing w:before="40" w:after="40"/>
              <w:jc w:val="center"/>
            </w:pPr>
            <w:r>
              <w:t>85</w:t>
            </w:r>
            <w:r w:rsidR="00176007">
              <w:t xml:space="preserve"> - 3</w:t>
            </w:r>
            <w:r>
              <w:t>70</w:t>
            </w:r>
          </w:p>
        </w:tc>
      </w:tr>
      <w:tr w:rsidR="00176007" w14:paraId="0ED05F7C" w14:textId="77777777" w:rsidTr="00B82B45">
        <w:tc>
          <w:tcPr>
            <w:tcW w:w="562" w:type="dxa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578AEC1" w14:textId="77777777" w:rsidR="00176007" w:rsidRPr="007A1115" w:rsidRDefault="006E550A" w:rsidP="00176007">
            <w:pPr>
              <w:spacing w:before="40" w:after="40"/>
            </w:pPr>
            <w:r>
              <w:t>Время готовности после подачи питания, не более, с</w:t>
            </w:r>
          </w:p>
        </w:tc>
        <w:tc>
          <w:tcPr>
            <w:tcW w:w="4224" w:type="dxa"/>
            <w:vAlign w:val="center"/>
          </w:tcPr>
          <w:p w14:paraId="71D4E133" w14:textId="1B6A1248" w:rsidR="00176007" w:rsidRPr="007A1115" w:rsidRDefault="006E550A" w:rsidP="00176007">
            <w:pPr>
              <w:spacing w:before="40" w:after="40"/>
              <w:jc w:val="center"/>
            </w:pPr>
            <w:r>
              <w:t>0,</w:t>
            </w:r>
            <w:r w:rsidR="00502CCB">
              <w:t>3</w:t>
            </w:r>
          </w:p>
        </w:tc>
      </w:tr>
      <w:tr w:rsidR="006E550A" w14:paraId="0ECDA32D" w14:textId="77777777" w:rsidTr="00077EB3">
        <w:tc>
          <w:tcPr>
            <w:tcW w:w="562" w:type="dxa"/>
            <w:vMerge w:val="restart"/>
            <w:vAlign w:val="center"/>
          </w:tcPr>
          <w:p w14:paraId="6AEBD88F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vMerge w:val="restart"/>
            <w:vAlign w:val="center"/>
          </w:tcPr>
          <w:p w14:paraId="74DFCED9" w14:textId="77777777" w:rsidR="006E550A" w:rsidRDefault="006E550A" w:rsidP="00176007">
            <w:pPr>
              <w:spacing w:before="40" w:after="40"/>
            </w:pPr>
            <w:r>
              <w:t>Устойчивость к перерывам питания</w:t>
            </w:r>
            <w:r w:rsidR="00077EB3">
              <w:t>, с, не менее</w:t>
            </w:r>
          </w:p>
        </w:tc>
        <w:tc>
          <w:tcPr>
            <w:tcW w:w="2126" w:type="dxa"/>
            <w:gridSpan w:val="2"/>
            <w:vAlign w:val="center"/>
          </w:tcPr>
          <w:p w14:paraId="490F400F" w14:textId="77777777" w:rsidR="006E550A" w:rsidRDefault="00077EB3" w:rsidP="00176007">
            <w:pPr>
              <w:spacing w:before="40" w:after="40"/>
            </w:pPr>
            <w:r>
              <w:t>Переменный ток</w:t>
            </w:r>
          </w:p>
        </w:tc>
        <w:tc>
          <w:tcPr>
            <w:tcW w:w="4224" w:type="dxa"/>
            <w:vAlign w:val="center"/>
          </w:tcPr>
          <w:p w14:paraId="69196892" w14:textId="150B6898" w:rsidR="006E550A" w:rsidRPr="007A1115" w:rsidRDefault="00230606" w:rsidP="00176007">
            <w:pPr>
              <w:spacing w:before="40" w:after="40"/>
              <w:jc w:val="center"/>
            </w:pPr>
            <w:r>
              <w:t>4</w:t>
            </w:r>
          </w:p>
        </w:tc>
      </w:tr>
      <w:tr w:rsidR="006E550A" w14:paraId="7B467846" w14:textId="77777777" w:rsidTr="00077EB3">
        <w:tc>
          <w:tcPr>
            <w:tcW w:w="562" w:type="dxa"/>
            <w:vMerge/>
            <w:vAlign w:val="center"/>
          </w:tcPr>
          <w:p w14:paraId="01F9ABAD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vMerge/>
            <w:vAlign w:val="center"/>
          </w:tcPr>
          <w:p w14:paraId="623BB368" w14:textId="77777777" w:rsidR="006E550A" w:rsidRDefault="006E550A" w:rsidP="00176007">
            <w:pPr>
              <w:spacing w:before="40" w:after="40"/>
            </w:pPr>
          </w:p>
        </w:tc>
        <w:tc>
          <w:tcPr>
            <w:tcW w:w="2126" w:type="dxa"/>
            <w:gridSpan w:val="2"/>
            <w:vAlign w:val="center"/>
          </w:tcPr>
          <w:p w14:paraId="275E9964" w14:textId="77777777" w:rsidR="006E550A" w:rsidRDefault="00077EB3" w:rsidP="00176007">
            <w:pPr>
              <w:spacing w:before="40" w:after="40"/>
            </w:pPr>
            <w:r>
              <w:t>Постоянный ток</w:t>
            </w:r>
          </w:p>
        </w:tc>
        <w:tc>
          <w:tcPr>
            <w:tcW w:w="4224" w:type="dxa"/>
            <w:vAlign w:val="center"/>
          </w:tcPr>
          <w:p w14:paraId="732F5E6D" w14:textId="372C7E03" w:rsidR="006E550A" w:rsidRPr="007A1115" w:rsidRDefault="00230606" w:rsidP="00176007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4997A90B" w14:textId="77777777" w:rsidTr="006E550A">
        <w:tc>
          <w:tcPr>
            <w:tcW w:w="10456" w:type="dxa"/>
            <w:gridSpan w:val="5"/>
            <w:shd w:val="clear" w:color="auto" w:fill="E2EFD9"/>
            <w:vAlign w:val="center"/>
          </w:tcPr>
          <w:p w14:paraId="59811F39" w14:textId="77777777" w:rsidR="006E550A" w:rsidRPr="00A3141C" w:rsidRDefault="006E550A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6E550A" w14:paraId="4D1F2802" w14:textId="77777777" w:rsidTr="00B82B45">
        <w:trPr>
          <w:hidden/>
        </w:trPr>
        <w:tc>
          <w:tcPr>
            <w:tcW w:w="562" w:type="dxa"/>
            <w:vAlign w:val="center"/>
          </w:tcPr>
          <w:p w14:paraId="5A3CF4F2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59E3F61" w14:textId="77777777" w:rsidR="006E550A" w:rsidRDefault="006E550A" w:rsidP="006E550A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224" w:type="dxa"/>
            <w:vAlign w:val="center"/>
          </w:tcPr>
          <w:p w14:paraId="72F21BBD" w14:textId="77777777" w:rsidR="006E550A" w:rsidRPr="006E550A" w:rsidRDefault="006E550A" w:rsidP="006E550A">
            <w:pPr>
              <w:spacing w:before="40" w:after="40"/>
              <w:jc w:val="center"/>
            </w:pPr>
            <w:proofErr w:type="spellStart"/>
            <w:r>
              <w:rPr>
                <w:lang w:val="en-US"/>
              </w:rPr>
              <w:t>Ia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Ic</w:t>
            </w:r>
            <w:proofErr w:type="spellEnd"/>
          </w:p>
        </w:tc>
      </w:tr>
      <w:tr w:rsidR="006E550A" w14:paraId="22502B96" w14:textId="77777777" w:rsidTr="00B82B45">
        <w:tc>
          <w:tcPr>
            <w:tcW w:w="562" w:type="dxa"/>
            <w:vAlign w:val="center"/>
          </w:tcPr>
          <w:p w14:paraId="3F4EA26D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46BA174C" w14:textId="77777777" w:rsidR="006E550A" w:rsidRDefault="006E550A" w:rsidP="006E550A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224" w:type="dxa"/>
            <w:vAlign w:val="center"/>
          </w:tcPr>
          <w:p w14:paraId="6C1CA76F" w14:textId="77777777" w:rsidR="006E550A" w:rsidRPr="007A1115" w:rsidRDefault="006E550A" w:rsidP="006E550A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5B7630E7" w14:textId="77777777" w:rsidTr="00B82B45">
        <w:tc>
          <w:tcPr>
            <w:tcW w:w="562" w:type="dxa"/>
            <w:vAlign w:val="center"/>
          </w:tcPr>
          <w:p w14:paraId="78A4E072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8437624" w14:textId="77777777" w:rsidR="006E550A" w:rsidRDefault="006E550A" w:rsidP="006E550A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224" w:type="dxa"/>
            <w:vAlign w:val="center"/>
          </w:tcPr>
          <w:p w14:paraId="7F181F50" w14:textId="365CDA87" w:rsidR="006E550A" w:rsidRPr="007A1115" w:rsidRDefault="006E550A" w:rsidP="006E550A">
            <w:pPr>
              <w:spacing w:before="40" w:after="40"/>
              <w:jc w:val="center"/>
            </w:pPr>
            <w:r>
              <w:t>0,</w:t>
            </w:r>
            <w:r w:rsidR="00502CCB">
              <w:t>5</w:t>
            </w:r>
          </w:p>
        </w:tc>
      </w:tr>
      <w:tr w:rsidR="00077EB3" w14:paraId="6B7E2A6B" w14:textId="77777777" w:rsidTr="00077EB3">
        <w:tc>
          <w:tcPr>
            <w:tcW w:w="10456" w:type="dxa"/>
            <w:gridSpan w:val="5"/>
            <w:shd w:val="clear" w:color="auto" w:fill="E2EFD9"/>
            <w:vAlign w:val="center"/>
          </w:tcPr>
          <w:p w14:paraId="603EFD09" w14:textId="77777777" w:rsidR="00077EB3" w:rsidRPr="00A3141C" w:rsidRDefault="000D1E41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Д</w:t>
            </w:r>
            <w:r w:rsidR="00077EB3">
              <w:rPr>
                <w:rFonts w:ascii="Calibri" w:hAnsi="Calibri"/>
                <w:b/>
                <w:color w:val="000000"/>
              </w:rPr>
              <w:t>ешунтирования</w:t>
            </w:r>
            <w:proofErr w:type="spellEnd"/>
            <w:r w:rsidR="00077EB3">
              <w:rPr>
                <w:rFonts w:ascii="Calibri" w:hAnsi="Calibri"/>
                <w:b/>
                <w:color w:val="000000"/>
              </w:rPr>
              <w:t xml:space="preserve"> вторичных цепей тока</w:t>
            </w:r>
          </w:p>
        </w:tc>
      </w:tr>
      <w:tr w:rsidR="00077EB3" w14:paraId="3C60C643" w14:textId="77777777" w:rsidTr="00B82B45">
        <w:trPr>
          <w:hidden/>
        </w:trPr>
        <w:tc>
          <w:tcPr>
            <w:tcW w:w="562" w:type="dxa"/>
            <w:vAlign w:val="center"/>
          </w:tcPr>
          <w:p w14:paraId="622E3724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077EB3" w:rsidRPr="007A1115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6A05EBE" w14:textId="77777777" w:rsidR="00077EB3" w:rsidRDefault="00077EB3" w:rsidP="00077EB3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224" w:type="dxa"/>
            <w:vAlign w:val="center"/>
          </w:tcPr>
          <w:p w14:paraId="315F9EED" w14:textId="77777777" w:rsidR="00077EB3" w:rsidRPr="007A1115" w:rsidRDefault="00077EB3" w:rsidP="00077EB3">
            <w:pPr>
              <w:spacing w:before="40" w:after="40"/>
              <w:jc w:val="center"/>
            </w:pPr>
            <w:r>
              <w:t>200</w:t>
            </w:r>
          </w:p>
        </w:tc>
      </w:tr>
      <w:tr w:rsidR="00077EB3" w14:paraId="1DA3EA14" w14:textId="77777777" w:rsidTr="00B82B45">
        <w:tc>
          <w:tcPr>
            <w:tcW w:w="562" w:type="dxa"/>
            <w:vAlign w:val="center"/>
          </w:tcPr>
          <w:p w14:paraId="67A2BBD9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90D66EB" w14:textId="77777777" w:rsidR="00077EB3" w:rsidRDefault="00077EB3" w:rsidP="000D1E41">
            <w:pPr>
              <w:spacing w:before="40" w:after="40"/>
            </w:pPr>
            <w:r>
              <w:t xml:space="preserve">Оперативное питание </w:t>
            </w:r>
            <w:r w:rsidR="000D1E41">
              <w:t xml:space="preserve">реле </w:t>
            </w:r>
            <w:proofErr w:type="spellStart"/>
            <w:r w:rsidR="000D1E41">
              <w:t>дешунтирования</w:t>
            </w:r>
            <w:proofErr w:type="spellEnd"/>
          </w:p>
        </w:tc>
        <w:tc>
          <w:tcPr>
            <w:tcW w:w="4224" w:type="dxa"/>
            <w:vAlign w:val="center"/>
          </w:tcPr>
          <w:p w14:paraId="42324593" w14:textId="77777777" w:rsidR="00077EB3" w:rsidRPr="007A1115" w:rsidRDefault="00077EB3" w:rsidP="00077EB3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077EB3" w14:paraId="2DE85219" w14:textId="77777777" w:rsidTr="00B82B45">
        <w:tc>
          <w:tcPr>
            <w:tcW w:w="562" w:type="dxa"/>
            <w:vAlign w:val="center"/>
          </w:tcPr>
          <w:p w14:paraId="3457B44B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3AC6F79" w14:textId="77777777" w:rsidR="00077EB3" w:rsidRDefault="00077EB3" w:rsidP="00077EB3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224" w:type="dxa"/>
            <w:vAlign w:val="center"/>
          </w:tcPr>
          <w:p w14:paraId="293D40B6" w14:textId="77777777" w:rsidR="00077EB3" w:rsidRDefault="00077EB3" w:rsidP="00077EB3">
            <w:pPr>
              <w:spacing w:before="40" w:after="40"/>
              <w:jc w:val="center"/>
            </w:pPr>
            <w:r>
              <w:t>2</w:t>
            </w:r>
          </w:p>
        </w:tc>
      </w:tr>
      <w:tr w:rsidR="00077EB3" w14:paraId="20083F77" w14:textId="77777777" w:rsidTr="000C2606">
        <w:tc>
          <w:tcPr>
            <w:tcW w:w="10456" w:type="dxa"/>
            <w:gridSpan w:val="5"/>
            <w:shd w:val="clear" w:color="auto" w:fill="E2EFD9"/>
            <w:vAlign w:val="center"/>
          </w:tcPr>
          <w:p w14:paraId="44A2439A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077EB3" w14:paraId="29558483" w14:textId="77777777" w:rsidTr="00B82B45">
        <w:trPr>
          <w:hidden/>
        </w:trPr>
        <w:tc>
          <w:tcPr>
            <w:tcW w:w="562" w:type="dxa"/>
            <w:vAlign w:val="center"/>
          </w:tcPr>
          <w:p w14:paraId="77778DD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F945D48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224" w:type="dxa"/>
            <w:vAlign w:val="center"/>
          </w:tcPr>
          <w:p w14:paraId="19CB5A57" w14:textId="77777777" w:rsidR="00077EB3" w:rsidRPr="00CA4630" w:rsidRDefault="00077EB3" w:rsidP="00077EB3">
            <w:pPr>
              <w:spacing w:before="40" w:after="40"/>
              <w:jc w:val="center"/>
            </w:pPr>
            <w:r>
              <w:t>3</w:t>
            </w:r>
          </w:p>
        </w:tc>
      </w:tr>
      <w:tr w:rsidR="00077EB3" w14:paraId="0B960D61" w14:textId="77777777" w:rsidTr="00B82B45">
        <w:tc>
          <w:tcPr>
            <w:tcW w:w="562" w:type="dxa"/>
            <w:vAlign w:val="center"/>
          </w:tcPr>
          <w:p w14:paraId="50C9655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9409217" w14:textId="77777777" w:rsidR="00077EB3" w:rsidRDefault="00077EB3" w:rsidP="00077EB3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>ном, А</w:t>
            </w:r>
          </w:p>
        </w:tc>
        <w:tc>
          <w:tcPr>
            <w:tcW w:w="4224" w:type="dxa"/>
            <w:vAlign w:val="center"/>
          </w:tcPr>
          <w:p w14:paraId="1D316901" w14:textId="77777777" w:rsidR="00077EB3" w:rsidRDefault="00077EB3" w:rsidP="00077EB3">
            <w:pPr>
              <w:spacing w:before="40" w:after="40"/>
              <w:jc w:val="center"/>
            </w:pPr>
            <w:r>
              <w:t>1 или 5</w:t>
            </w:r>
          </w:p>
        </w:tc>
      </w:tr>
      <w:tr w:rsidR="00077EB3" w14:paraId="639512CF" w14:textId="77777777" w:rsidTr="00B82B45">
        <w:tc>
          <w:tcPr>
            <w:tcW w:w="562" w:type="dxa"/>
            <w:vAlign w:val="center"/>
          </w:tcPr>
          <w:p w14:paraId="168BF6B1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2839D79" w14:textId="7F9D71A2" w:rsidR="00077EB3" w:rsidRPr="00230606" w:rsidRDefault="00077EB3" w:rsidP="00077EB3">
            <w:pPr>
              <w:spacing w:before="40" w:after="40"/>
            </w:pPr>
            <w:r>
              <w:t xml:space="preserve">Диапазон измерения фазных токов, </w:t>
            </w:r>
            <w:proofErr w:type="gramStart"/>
            <w:r w:rsidR="00230606">
              <w:t>А</w:t>
            </w:r>
            <w:proofErr w:type="gramEnd"/>
          </w:p>
        </w:tc>
        <w:tc>
          <w:tcPr>
            <w:tcW w:w="4224" w:type="dxa"/>
            <w:vAlign w:val="center"/>
          </w:tcPr>
          <w:p w14:paraId="5E3CF522" w14:textId="7A149CA1" w:rsidR="00077EB3" w:rsidRPr="000C2606" w:rsidRDefault="00230606" w:rsidP="00077EB3">
            <w:pPr>
              <w:spacing w:before="40" w:after="40"/>
              <w:jc w:val="center"/>
            </w:pPr>
            <w:r>
              <w:t>0,05 – 180</w:t>
            </w:r>
          </w:p>
        </w:tc>
      </w:tr>
      <w:tr w:rsidR="00077EB3" w14:paraId="5E8A966B" w14:textId="77777777" w:rsidTr="00B82B45">
        <w:tc>
          <w:tcPr>
            <w:tcW w:w="562" w:type="dxa"/>
            <w:vAlign w:val="center"/>
          </w:tcPr>
          <w:p w14:paraId="68FF79E5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BF43935" w14:textId="77777777" w:rsidR="00077EB3" w:rsidRDefault="00077EB3" w:rsidP="00077EB3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224" w:type="dxa"/>
            <w:vAlign w:val="center"/>
          </w:tcPr>
          <w:p w14:paraId="53437920" w14:textId="77777777" w:rsidR="00077EB3" w:rsidRDefault="00077EB3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6014DCEC" w14:textId="77777777" w:rsidTr="00B82B45">
        <w:tc>
          <w:tcPr>
            <w:tcW w:w="562" w:type="dxa"/>
            <w:vAlign w:val="center"/>
          </w:tcPr>
          <w:p w14:paraId="05B95FE4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3A05936" w14:textId="77777777" w:rsidR="00077EB3" w:rsidRPr="00BC608F" w:rsidRDefault="00077EB3" w:rsidP="00077EB3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224" w:type="dxa"/>
            <w:vAlign w:val="center"/>
          </w:tcPr>
          <w:p w14:paraId="298B4CFA" w14:textId="77777777" w:rsidR="00077EB3" w:rsidRPr="00CA4630" w:rsidRDefault="00077EB3" w:rsidP="00077EB3">
            <w:pPr>
              <w:spacing w:before="40" w:after="40"/>
              <w:jc w:val="center"/>
            </w:pPr>
            <w:r>
              <w:t>0,01 - 5</w:t>
            </w:r>
          </w:p>
        </w:tc>
      </w:tr>
      <w:tr w:rsidR="00077EB3" w14:paraId="4E50D82E" w14:textId="77777777" w:rsidTr="00B82B45">
        <w:tc>
          <w:tcPr>
            <w:tcW w:w="562" w:type="dxa"/>
            <w:vAlign w:val="center"/>
          </w:tcPr>
          <w:p w14:paraId="1B6C3C3A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24F4587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напряжения, не менее</w:t>
            </w:r>
          </w:p>
        </w:tc>
        <w:tc>
          <w:tcPr>
            <w:tcW w:w="4224" w:type="dxa"/>
            <w:vAlign w:val="center"/>
          </w:tcPr>
          <w:p w14:paraId="562B1852" w14:textId="77777777" w:rsidR="00077EB3" w:rsidRPr="00CA4630" w:rsidRDefault="00077EB3" w:rsidP="00077EB3">
            <w:pPr>
              <w:spacing w:before="40" w:after="40"/>
              <w:jc w:val="center"/>
            </w:pPr>
            <w:r>
              <w:t>4</w:t>
            </w:r>
          </w:p>
        </w:tc>
      </w:tr>
      <w:tr w:rsidR="00077EB3" w14:paraId="446EB12A" w14:textId="77777777" w:rsidTr="00B82B45">
        <w:tc>
          <w:tcPr>
            <w:tcW w:w="562" w:type="dxa"/>
            <w:vAlign w:val="center"/>
          </w:tcPr>
          <w:p w14:paraId="0E82471D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6EED450" w14:textId="77777777" w:rsidR="00077EB3" w:rsidRDefault="00077EB3" w:rsidP="00077EB3">
            <w:pPr>
              <w:spacing w:before="40" w:after="40"/>
            </w:pPr>
            <w:r>
              <w:t>Диапазон измерения напряжений, В, не менее</w:t>
            </w:r>
          </w:p>
        </w:tc>
        <w:tc>
          <w:tcPr>
            <w:tcW w:w="4224" w:type="dxa"/>
            <w:vAlign w:val="center"/>
          </w:tcPr>
          <w:p w14:paraId="0353E46C" w14:textId="60E5094F" w:rsidR="00077EB3" w:rsidRPr="00CA4630" w:rsidRDefault="00077EB3" w:rsidP="00077EB3">
            <w:pPr>
              <w:spacing w:before="40" w:after="40"/>
              <w:jc w:val="center"/>
            </w:pPr>
            <w:r>
              <w:t>5 - 2</w:t>
            </w:r>
            <w:r w:rsidR="00230606">
              <w:rPr>
                <w:lang w:val="en-US"/>
              </w:rPr>
              <w:t>6</w:t>
            </w:r>
            <w:r>
              <w:t>0</w:t>
            </w:r>
          </w:p>
        </w:tc>
      </w:tr>
      <w:tr w:rsidR="00077EB3" w14:paraId="4D15DADE" w14:textId="77777777" w:rsidTr="000C2606">
        <w:tc>
          <w:tcPr>
            <w:tcW w:w="10456" w:type="dxa"/>
            <w:gridSpan w:val="5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B82B45">
        <w:trPr>
          <w:hidden/>
        </w:trPr>
        <w:tc>
          <w:tcPr>
            <w:tcW w:w="562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2B19AAB" w14:textId="77777777" w:rsidR="00077EB3" w:rsidRPr="00BC608F" w:rsidRDefault="00077EB3" w:rsidP="00077EB3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224" w:type="dxa"/>
            <w:vAlign w:val="center"/>
          </w:tcPr>
          <w:p w14:paraId="22877ADF" w14:textId="77777777" w:rsidR="00077EB3" w:rsidRPr="00CA4630" w:rsidRDefault="00077EB3" w:rsidP="00077EB3">
            <w:pPr>
              <w:spacing w:before="40" w:after="40"/>
              <w:jc w:val="center"/>
            </w:pPr>
            <w:r>
              <w:t>15</w:t>
            </w:r>
          </w:p>
        </w:tc>
      </w:tr>
      <w:tr w:rsidR="00077EB3" w14:paraId="73F74F40" w14:textId="77777777" w:rsidTr="00B82B45">
        <w:tc>
          <w:tcPr>
            <w:tcW w:w="562" w:type="dxa"/>
            <w:vAlign w:val="center"/>
          </w:tcPr>
          <w:p w14:paraId="0028FF03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FCBB389" w14:textId="77777777" w:rsidR="00077EB3" w:rsidRDefault="00077EB3" w:rsidP="00077EB3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4224" w:type="dxa"/>
            <w:vAlign w:val="center"/>
          </w:tcPr>
          <w:p w14:paraId="04B37760" w14:textId="77777777" w:rsidR="00077EB3" w:rsidRDefault="00077EB3" w:rsidP="00077EB3">
            <w:pPr>
              <w:spacing w:before="40" w:after="40"/>
              <w:jc w:val="center"/>
            </w:pPr>
            <w:r>
              <w:t>220</w:t>
            </w:r>
          </w:p>
        </w:tc>
      </w:tr>
      <w:tr w:rsidR="00077EB3" w14:paraId="5E8549BF" w14:textId="77777777" w:rsidTr="008062B3">
        <w:tc>
          <w:tcPr>
            <w:tcW w:w="10456" w:type="dxa"/>
            <w:gridSpan w:val="5"/>
            <w:shd w:val="clear" w:color="auto" w:fill="E2EFD9"/>
            <w:vAlign w:val="center"/>
          </w:tcPr>
          <w:p w14:paraId="71A83EF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077EB3" w14:paraId="280B1320" w14:textId="77777777" w:rsidTr="00B82B45">
        <w:trPr>
          <w:hidden/>
        </w:trPr>
        <w:tc>
          <w:tcPr>
            <w:tcW w:w="562" w:type="dxa"/>
            <w:vAlign w:val="center"/>
          </w:tcPr>
          <w:p w14:paraId="3A6B1C7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07EC163F" w14:textId="77777777" w:rsidR="00077EB3" w:rsidRDefault="00077EB3" w:rsidP="00077EB3">
            <w:pPr>
              <w:spacing w:before="40" w:after="40"/>
            </w:pPr>
            <w:r>
              <w:t>Количество выходных реле, не менее</w:t>
            </w:r>
          </w:p>
        </w:tc>
        <w:tc>
          <w:tcPr>
            <w:tcW w:w="4224" w:type="dxa"/>
            <w:vAlign w:val="center"/>
          </w:tcPr>
          <w:p w14:paraId="071E14A8" w14:textId="3C4E645B" w:rsidR="00077EB3" w:rsidRPr="005F0B9F" w:rsidRDefault="00077EB3" w:rsidP="00077EB3">
            <w:pPr>
              <w:spacing w:before="40" w:after="40"/>
              <w:jc w:val="center"/>
            </w:pPr>
            <w:r>
              <w:t>1</w:t>
            </w:r>
            <w:r w:rsidR="00230606">
              <w:t>3</w:t>
            </w:r>
          </w:p>
        </w:tc>
      </w:tr>
      <w:tr w:rsidR="00077EB3" w14:paraId="4C9A3D39" w14:textId="77777777" w:rsidTr="00B82B45">
        <w:tc>
          <w:tcPr>
            <w:tcW w:w="562" w:type="dxa"/>
            <w:vAlign w:val="center"/>
          </w:tcPr>
          <w:p w14:paraId="4BE97EE7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7B63A4F" w14:textId="77777777" w:rsidR="00077EB3" w:rsidRDefault="00077EB3" w:rsidP="00077EB3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224" w:type="dxa"/>
            <w:vAlign w:val="center"/>
          </w:tcPr>
          <w:p w14:paraId="04E7D31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10 – 265</w:t>
            </w:r>
          </w:p>
        </w:tc>
      </w:tr>
      <w:tr w:rsidR="00077EB3" w14:paraId="5EDC2916" w14:textId="77777777" w:rsidTr="00B82B45">
        <w:tc>
          <w:tcPr>
            <w:tcW w:w="562" w:type="dxa"/>
            <w:vAlign w:val="center"/>
          </w:tcPr>
          <w:p w14:paraId="542B971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74F151C" w14:textId="77777777" w:rsidR="00077EB3" w:rsidRPr="00B82B45" w:rsidRDefault="00077EB3" w:rsidP="00077EB3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224" w:type="dxa"/>
            <w:vAlign w:val="center"/>
          </w:tcPr>
          <w:p w14:paraId="1FE993E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5C9EE9DE" w14:textId="77777777" w:rsidTr="008062B3">
        <w:tc>
          <w:tcPr>
            <w:tcW w:w="562" w:type="dxa"/>
            <w:vMerge w:val="restart"/>
            <w:vAlign w:val="center"/>
          </w:tcPr>
          <w:p w14:paraId="3F2109DC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86" w:type="dxa"/>
            <w:gridSpan w:val="2"/>
            <w:vMerge w:val="restart"/>
            <w:vAlign w:val="center"/>
          </w:tcPr>
          <w:p w14:paraId="718400BB" w14:textId="77777777" w:rsidR="00077EB3" w:rsidRPr="00BC608F" w:rsidRDefault="00077EB3" w:rsidP="00077EB3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1984" w:type="dxa"/>
            <w:vAlign w:val="center"/>
          </w:tcPr>
          <w:p w14:paraId="701CEE88" w14:textId="77777777" w:rsidR="00077EB3" w:rsidRPr="00BC608F" w:rsidRDefault="00077EB3" w:rsidP="00077EB3">
            <w:pPr>
              <w:spacing w:before="40" w:after="40"/>
            </w:pPr>
            <w:r>
              <w:t>замыкание</w:t>
            </w:r>
          </w:p>
        </w:tc>
        <w:tc>
          <w:tcPr>
            <w:tcW w:w="4224" w:type="dxa"/>
            <w:vAlign w:val="center"/>
          </w:tcPr>
          <w:p w14:paraId="20F7C720" w14:textId="77777777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77EB3" w14:paraId="19D2F77C" w14:textId="77777777" w:rsidTr="008062B3">
        <w:tc>
          <w:tcPr>
            <w:tcW w:w="562" w:type="dxa"/>
            <w:vMerge/>
            <w:vAlign w:val="center"/>
          </w:tcPr>
          <w:p w14:paraId="577EE248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86" w:type="dxa"/>
            <w:gridSpan w:val="2"/>
            <w:vMerge/>
            <w:vAlign w:val="center"/>
          </w:tcPr>
          <w:p w14:paraId="39BBCEEE" w14:textId="77777777" w:rsidR="00077EB3" w:rsidRDefault="00077EB3" w:rsidP="00077EB3">
            <w:pPr>
              <w:spacing w:before="40" w:after="40"/>
            </w:pPr>
          </w:p>
        </w:tc>
        <w:tc>
          <w:tcPr>
            <w:tcW w:w="1984" w:type="dxa"/>
            <w:vAlign w:val="center"/>
          </w:tcPr>
          <w:p w14:paraId="74FE5414" w14:textId="77777777" w:rsidR="00077EB3" w:rsidRPr="008062B3" w:rsidRDefault="00077EB3" w:rsidP="00077EB3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224" w:type="dxa"/>
            <w:vAlign w:val="center"/>
          </w:tcPr>
          <w:p w14:paraId="5BEC7861" w14:textId="40A5420B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02CCB">
              <w:t>,</w:t>
            </w:r>
            <w:r>
              <w:rPr>
                <w:lang w:val="en-US"/>
              </w:rPr>
              <w:t>3</w:t>
            </w:r>
          </w:p>
        </w:tc>
      </w:tr>
      <w:tr w:rsidR="000D1E41" w14:paraId="6A9198D3" w14:textId="77777777" w:rsidTr="000D1E41">
        <w:tc>
          <w:tcPr>
            <w:tcW w:w="10456" w:type="dxa"/>
            <w:gridSpan w:val="5"/>
            <w:shd w:val="clear" w:color="auto" w:fill="E2EFD9"/>
            <w:vAlign w:val="center"/>
          </w:tcPr>
          <w:p w14:paraId="4D6D0625" w14:textId="77777777" w:rsidR="000D1E41" w:rsidRPr="000D1E41" w:rsidRDefault="000D1E41" w:rsidP="000D1E41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Человеко-машинный интерфейс</w:t>
            </w:r>
          </w:p>
        </w:tc>
      </w:tr>
      <w:tr w:rsidR="000D1E41" w14:paraId="2D0FEFA1" w14:textId="77777777" w:rsidTr="009660CC">
        <w:trPr>
          <w:hidden/>
        </w:trPr>
        <w:tc>
          <w:tcPr>
            <w:tcW w:w="562" w:type="dxa"/>
            <w:vAlign w:val="center"/>
          </w:tcPr>
          <w:p w14:paraId="6EA0B941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6EFF451" w14:textId="77777777" w:rsidR="000D1E41" w:rsidRDefault="000D1E41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E7C8B16" w14:textId="77777777" w:rsidR="000D1E41" w:rsidRDefault="000D1E41" w:rsidP="00077EB3">
            <w:pPr>
              <w:spacing w:before="40" w:after="40"/>
            </w:pPr>
            <w:r>
              <w:t xml:space="preserve">Количество программируемых светодиодных индикаторов, </w:t>
            </w:r>
            <w:proofErr w:type="spellStart"/>
            <w:r>
              <w:t>шт</w:t>
            </w:r>
            <w:proofErr w:type="spellEnd"/>
            <w:r>
              <w:t>, не менее</w:t>
            </w:r>
          </w:p>
        </w:tc>
        <w:tc>
          <w:tcPr>
            <w:tcW w:w="4224" w:type="dxa"/>
            <w:vAlign w:val="center"/>
          </w:tcPr>
          <w:p w14:paraId="6AF0A5A7" w14:textId="77777777" w:rsidR="000D1E41" w:rsidRPr="000D1E41" w:rsidRDefault="000D1E41" w:rsidP="00077EB3">
            <w:pPr>
              <w:spacing w:before="40" w:after="40"/>
              <w:jc w:val="center"/>
            </w:pPr>
            <w:r>
              <w:t>12</w:t>
            </w:r>
          </w:p>
        </w:tc>
      </w:tr>
      <w:tr w:rsidR="000D1E41" w14:paraId="54A82A5E" w14:textId="77777777" w:rsidTr="009660CC">
        <w:tc>
          <w:tcPr>
            <w:tcW w:w="562" w:type="dxa"/>
            <w:vAlign w:val="center"/>
          </w:tcPr>
          <w:p w14:paraId="5768C5FC" w14:textId="77777777" w:rsidR="000D1E41" w:rsidRDefault="000D1E41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9802DDC" w14:textId="77777777" w:rsidR="000D1E41" w:rsidRDefault="000D1E41" w:rsidP="00077EB3">
            <w:pPr>
              <w:spacing w:before="40" w:after="40"/>
            </w:pPr>
            <w:r>
              <w:t>Органы управления выключателем на лицевой панели</w:t>
            </w:r>
          </w:p>
        </w:tc>
        <w:tc>
          <w:tcPr>
            <w:tcW w:w="4224" w:type="dxa"/>
            <w:vAlign w:val="center"/>
          </w:tcPr>
          <w:p w14:paraId="756C3E8A" w14:textId="77777777" w:rsidR="000D1E41" w:rsidRPr="000D1E41" w:rsidRDefault="000D1E41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D1E41" w14:paraId="457E5F50" w14:textId="77777777" w:rsidTr="009660CC">
        <w:tc>
          <w:tcPr>
            <w:tcW w:w="562" w:type="dxa"/>
            <w:vAlign w:val="center"/>
          </w:tcPr>
          <w:p w14:paraId="526E4A43" w14:textId="77777777" w:rsidR="000D1E41" w:rsidRDefault="000D1E41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C23DEAE" w14:textId="77777777" w:rsidR="000D1E41" w:rsidRDefault="000D1E41" w:rsidP="00077EB3">
            <w:pPr>
              <w:spacing w:before="40" w:after="40"/>
            </w:pPr>
            <w:r>
              <w:t>Выбор режима управления местной/дистанционное на лицевой панели</w:t>
            </w:r>
          </w:p>
        </w:tc>
        <w:tc>
          <w:tcPr>
            <w:tcW w:w="4224" w:type="dxa"/>
            <w:vAlign w:val="center"/>
          </w:tcPr>
          <w:p w14:paraId="37229A18" w14:textId="77777777" w:rsidR="000D1E41" w:rsidRPr="000D1E41" w:rsidRDefault="000D1E41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D1E41" w14:paraId="285F0C9E" w14:textId="77777777" w:rsidTr="009660CC">
        <w:tc>
          <w:tcPr>
            <w:tcW w:w="562" w:type="dxa"/>
            <w:vAlign w:val="center"/>
          </w:tcPr>
          <w:p w14:paraId="1C1B5CAD" w14:textId="77777777" w:rsidR="000D1E41" w:rsidRDefault="000D1E41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0BF1FCE" w14:textId="77777777" w:rsidR="000D1E41" w:rsidRDefault="000D1E41" w:rsidP="00077EB3">
            <w:pPr>
              <w:spacing w:before="40" w:after="40"/>
            </w:pPr>
            <w:r>
              <w:t>Разграничение уровней доступа с помощью паролей</w:t>
            </w:r>
          </w:p>
        </w:tc>
        <w:tc>
          <w:tcPr>
            <w:tcW w:w="4224" w:type="dxa"/>
            <w:vAlign w:val="center"/>
          </w:tcPr>
          <w:p w14:paraId="1F33FC34" w14:textId="77777777" w:rsidR="000D1E41" w:rsidRPr="000D1E41" w:rsidRDefault="000D1E41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D1E41" w14:paraId="317D7F66" w14:textId="77777777" w:rsidTr="000D1E41">
        <w:tc>
          <w:tcPr>
            <w:tcW w:w="10456" w:type="dxa"/>
            <w:gridSpan w:val="5"/>
            <w:shd w:val="clear" w:color="auto" w:fill="E2EFD9"/>
            <w:vAlign w:val="center"/>
          </w:tcPr>
          <w:p w14:paraId="6173C5F0" w14:textId="77777777" w:rsidR="000D1E41" w:rsidRPr="000D1E41" w:rsidRDefault="000D1E41" w:rsidP="000D1E41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0D1E41" w14:paraId="06C54CE3" w14:textId="77777777" w:rsidTr="009660CC">
        <w:trPr>
          <w:hidden/>
        </w:trPr>
        <w:tc>
          <w:tcPr>
            <w:tcW w:w="562" w:type="dxa"/>
            <w:vAlign w:val="center"/>
          </w:tcPr>
          <w:p w14:paraId="368D4585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0D1E41" w:rsidRDefault="000D1E41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ED56D38" w14:textId="77777777" w:rsidR="000D1E41" w:rsidRDefault="003C7584" w:rsidP="000D1E41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224" w:type="dxa"/>
            <w:vAlign w:val="center"/>
          </w:tcPr>
          <w:p w14:paraId="0CCBF010" w14:textId="77777777" w:rsidR="000D1E41" w:rsidRPr="000D1E41" w:rsidRDefault="003C7584" w:rsidP="000D1E41">
            <w:pPr>
              <w:spacing w:before="40" w:after="40"/>
              <w:jc w:val="center"/>
            </w:pPr>
            <w:r>
              <w:t>6</w:t>
            </w:r>
          </w:p>
        </w:tc>
      </w:tr>
      <w:tr w:rsidR="000D1E41" w14:paraId="044A4BD4" w14:textId="77777777" w:rsidTr="009660CC">
        <w:tc>
          <w:tcPr>
            <w:tcW w:w="562" w:type="dxa"/>
            <w:vAlign w:val="center"/>
          </w:tcPr>
          <w:p w14:paraId="5A236759" w14:textId="77777777" w:rsidR="000D1E41" w:rsidRDefault="000D1E41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B4094BB" w14:textId="77777777" w:rsidR="000D1E41" w:rsidRDefault="003C7584" w:rsidP="000D1E41">
            <w:pPr>
              <w:spacing w:before="40" w:after="40"/>
            </w:pPr>
            <w:r>
              <w:t>Контроль направления мощности токовых защиты</w:t>
            </w:r>
          </w:p>
        </w:tc>
        <w:tc>
          <w:tcPr>
            <w:tcW w:w="4224" w:type="dxa"/>
            <w:vAlign w:val="center"/>
          </w:tcPr>
          <w:p w14:paraId="179683C8" w14:textId="77777777" w:rsidR="000D1E41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28196243" w14:textId="77777777" w:rsidTr="009660CC">
        <w:tc>
          <w:tcPr>
            <w:tcW w:w="562" w:type="dxa"/>
            <w:vAlign w:val="center"/>
          </w:tcPr>
          <w:p w14:paraId="314BB206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FF957E3" w14:textId="77777777" w:rsidR="003C7584" w:rsidRDefault="003C7584" w:rsidP="000D1E41">
            <w:pPr>
              <w:spacing w:before="40" w:after="40"/>
            </w:pPr>
            <w:r>
              <w:t>Комбинированный пуск по напряжению токовых защит</w:t>
            </w:r>
          </w:p>
        </w:tc>
        <w:tc>
          <w:tcPr>
            <w:tcW w:w="4224" w:type="dxa"/>
            <w:vAlign w:val="center"/>
          </w:tcPr>
          <w:p w14:paraId="5BAD72C9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4850AD3A" w14:textId="77777777" w:rsidTr="009660CC">
        <w:tc>
          <w:tcPr>
            <w:tcW w:w="562" w:type="dxa"/>
            <w:vAlign w:val="center"/>
          </w:tcPr>
          <w:p w14:paraId="70DB64A0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BB0487C" w14:textId="77777777" w:rsidR="003C7584" w:rsidRDefault="003C7584" w:rsidP="000D1E41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224" w:type="dxa"/>
            <w:vAlign w:val="center"/>
          </w:tcPr>
          <w:p w14:paraId="24D9885A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1966A54F" w14:textId="77777777" w:rsidTr="009660CC">
        <w:tc>
          <w:tcPr>
            <w:tcW w:w="562" w:type="dxa"/>
            <w:vAlign w:val="center"/>
          </w:tcPr>
          <w:p w14:paraId="5A125D50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0D92BEB3" w14:textId="77777777" w:rsidR="003C7584" w:rsidRDefault="003C7584" w:rsidP="000D1E41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224" w:type="dxa"/>
            <w:vAlign w:val="center"/>
          </w:tcPr>
          <w:p w14:paraId="51AA9D70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6263D55C" w14:textId="77777777" w:rsidTr="009660CC">
        <w:tc>
          <w:tcPr>
            <w:tcW w:w="562" w:type="dxa"/>
            <w:vAlign w:val="center"/>
          </w:tcPr>
          <w:p w14:paraId="11E09674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FF88FF1" w14:textId="77777777" w:rsidR="003C7584" w:rsidRDefault="003C7584" w:rsidP="000D1E41">
            <w:pPr>
              <w:spacing w:before="40" w:after="40"/>
            </w:pPr>
            <w:r>
              <w:t>Блокирование токовых защит при броске тока намагничивания силовых трансформаторов</w:t>
            </w:r>
          </w:p>
        </w:tc>
        <w:tc>
          <w:tcPr>
            <w:tcW w:w="4224" w:type="dxa"/>
            <w:vAlign w:val="center"/>
          </w:tcPr>
          <w:p w14:paraId="2DB70C69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23C7E27A" w14:textId="77777777" w:rsidTr="009660CC">
        <w:tc>
          <w:tcPr>
            <w:tcW w:w="562" w:type="dxa"/>
            <w:vAlign w:val="center"/>
          </w:tcPr>
          <w:p w14:paraId="2AFD139F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49E69580" w14:textId="77777777" w:rsidR="003C7584" w:rsidRDefault="003C7584" w:rsidP="000D1E41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224" w:type="dxa"/>
            <w:vAlign w:val="center"/>
          </w:tcPr>
          <w:p w14:paraId="2E022811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6D0FAD23" w14:textId="77777777" w:rsidTr="009660CC">
        <w:tc>
          <w:tcPr>
            <w:tcW w:w="562" w:type="dxa"/>
            <w:vAlign w:val="center"/>
          </w:tcPr>
          <w:p w14:paraId="4648350B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B27AEDA" w14:textId="77777777" w:rsidR="003C7584" w:rsidRDefault="003C7584" w:rsidP="000D1E41">
            <w:pPr>
              <w:spacing w:before="40" w:after="40"/>
            </w:pPr>
            <w:r>
              <w:t>Направленная логическая защита шин</w:t>
            </w:r>
          </w:p>
        </w:tc>
        <w:tc>
          <w:tcPr>
            <w:tcW w:w="4224" w:type="dxa"/>
            <w:vAlign w:val="center"/>
          </w:tcPr>
          <w:p w14:paraId="1C6BC274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331C9813" w14:textId="77777777" w:rsidTr="009660CC">
        <w:tc>
          <w:tcPr>
            <w:tcW w:w="562" w:type="dxa"/>
            <w:vAlign w:val="center"/>
          </w:tcPr>
          <w:p w14:paraId="0D71FF1F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954EED9" w14:textId="77777777" w:rsidR="003C7584" w:rsidRDefault="003C7584" w:rsidP="000D1E41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224" w:type="dxa"/>
            <w:vAlign w:val="center"/>
          </w:tcPr>
          <w:p w14:paraId="7A5BE993" w14:textId="77777777" w:rsidR="003C7584" w:rsidRPr="000D1E41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38356357" w14:textId="77777777" w:rsidTr="009660CC">
        <w:tc>
          <w:tcPr>
            <w:tcW w:w="562" w:type="dxa"/>
            <w:vAlign w:val="center"/>
          </w:tcPr>
          <w:p w14:paraId="6B02EB7D" w14:textId="77777777" w:rsidR="003C7584" w:rsidRDefault="003C7584" w:rsidP="000D1E4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A110B66" w14:textId="77777777" w:rsidR="003C7584" w:rsidRPr="003C7584" w:rsidRDefault="003C7584" w:rsidP="000D1E41">
            <w:pPr>
              <w:spacing w:before="40" w:after="40"/>
              <w:rPr>
                <w:lang w:val="en-US"/>
              </w:rPr>
            </w:pPr>
            <w:r>
              <w:t>Защита от однофазны</w:t>
            </w:r>
            <w:r w:rsidR="002507A8">
              <w:t>х</w:t>
            </w:r>
            <w:r>
              <w:t xml:space="preserve">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224" w:type="dxa"/>
            <w:vAlign w:val="center"/>
          </w:tcPr>
          <w:p w14:paraId="2AEF44F6" w14:textId="77777777" w:rsidR="003C7584" w:rsidRPr="003C7584" w:rsidRDefault="003C7584" w:rsidP="000D1E41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433AD239" w14:textId="77777777" w:rsidTr="009660CC">
        <w:tc>
          <w:tcPr>
            <w:tcW w:w="562" w:type="dxa"/>
            <w:vAlign w:val="center"/>
          </w:tcPr>
          <w:p w14:paraId="7330CF81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32956BF8" w14:textId="46F4CEF4" w:rsidR="003C7584" w:rsidRPr="003C7584" w:rsidRDefault="003C7584" w:rsidP="003C7584">
            <w:pPr>
              <w:spacing w:before="40" w:after="40"/>
            </w:pPr>
            <w:r>
              <w:t>Защита от однофазны</w:t>
            </w:r>
            <w:r w:rsidR="006A731C">
              <w:t>х</w:t>
            </w:r>
            <w:r>
              <w:t xml:space="preserve">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224" w:type="dxa"/>
            <w:vAlign w:val="center"/>
          </w:tcPr>
          <w:p w14:paraId="295BD659" w14:textId="77777777" w:rsidR="003C7584" w:rsidRPr="003C7584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0C6AA7FD" w14:textId="77777777" w:rsidTr="009660CC">
        <w:tc>
          <w:tcPr>
            <w:tcW w:w="562" w:type="dxa"/>
            <w:vAlign w:val="center"/>
          </w:tcPr>
          <w:p w14:paraId="429FAFE5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032BC035" w14:textId="38B4377D" w:rsidR="003C7584" w:rsidRPr="003C7584" w:rsidRDefault="003C7584" w:rsidP="003C7584">
            <w:pPr>
              <w:spacing w:before="40" w:after="40"/>
            </w:pPr>
            <w:r>
              <w:t>Защита от однофазны</w:t>
            </w:r>
            <w:r w:rsidR="006A731C">
              <w:t>х</w:t>
            </w:r>
            <w:r>
              <w:t xml:space="preserve"> замыканий на землю с контролем направления мощности нулевой последовательности</w:t>
            </w:r>
          </w:p>
        </w:tc>
        <w:tc>
          <w:tcPr>
            <w:tcW w:w="4224" w:type="dxa"/>
            <w:vAlign w:val="center"/>
          </w:tcPr>
          <w:p w14:paraId="407966D4" w14:textId="77777777" w:rsidR="003C7584" w:rsidRPr="003C7584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0587E9A1" w14:textId="77777777" w:rsidTr="009660CC">
        <w:tc>
          <w:tcPr>
            <w:tcW w:w="562" w:type="dxa"/>
            <w:vAlign w:val="center"/>
          </w:tcPr>
          <w:p w14:paraId="72BB5EA3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192A893B" w14:textId="77777777" w:rsidR="003C7584" w:rsidRDefault="003C7584" w:rsidP="003C7584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224" w:type="dxa"/>
            <w:vAlign w:val="center"/>
          </w:tcPr>
          <w:p w14:paraId="0FDF5336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78B98BAB" w14:textId="77777777" w:rsidTr="009660CC">
        <w:tc>
          <w:tcPr>
            <w:tcW w:w="562" w:type="dxa"/>
            <w:vAlign w:val="center"/>
          </w:tcPr>
          <w:p w14:paraId="4A1A8301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6209C12" w14:textId="77777777" w:rsidR="003C7584" w:rsidRDefault="003C7584" w:rsidP="003C7584">
            <w:pPr>
              <w:spacing w:before="40" w:after="40"/>
            </w:pPr>
            <w:r>
              <w:t>Автоматическая частотная разгрузка по измеренной блоком частоте, ступеней, не менее</w:t>
            </w:r>
          </w:p>
        </w:tc>
        <w:tc>
          <w:tcPr>
            <w:tcW w:w="4224" w:type="dxa"/>
            <w:vAlign w:val="center"/>
          </w:tcPr>
          <w:p w14:paraId="5C104F28" w14:textId="77777777" w:rsidR="003C7584" w:rsidRPr="000D1E41" w:rsidRDefault="003C7584" w:rsidP="003C7584">
            <w:pPr>
              <w:spacing w:before="40" w:after="40"/>
              <w:jc w:val="center"/>
            </w:pPr>
            <w:r>
              <w:t>3</w:t>
            </w:r>
          </w:p>
        </w:tc>
      </w:tr>
      <w:tr w:rsidR="003C7584" w14:paraId="51528D04" w14:textId="77777777" w:rsidTr="009660CC">
        <w:tc>
          <w:tcPr>
            <w:tcW w:w="562" w:type="dxa"/>
            <w:vAlign w:val="center"/>
          </w:tcPr>
          <w:p w14:paraId="01300CAC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B62C52E" w14:textId="77777777" w:rsidR="003C7584" w:rsidRDefault="003C7584" w:rsidP="003C7584">
            <w:pPr>
              <w:spacing w:before="40" w:after="40"/>
            </w:pPr>
            <w:r>
              <w:t>Автоматическая разгрузка по снижению напряжения</w:t>
            </w:r>
          </w:p>
        </w:tc>
        <w:tc>
          <w:tcPr>
            <w:tcW w:w="4224" w:type="dxa"/>
            <w:vAlign w:val="center"/>
          </w:tcPr>
          <w:p w14:paraId="07332D03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774598F0" w14:textId="77777777" w:rsidTr="009660CC">
        <w:tc>
          <w:tcPr>
            <w:tcW w:w="562" w:type="dxa"/>
            <w:vAlign w:val="center"/>
          </w:tcPr>
          <w:p w14:paraId="66F8A822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C57020E" w14:textId="77777777" w:rsidR="003C7584" w:rsidRDefault="003C7584" w:rsidP="003C7584">
            <w:pPr>
              <w:spacing w:before="40" w:after="40"/>
            </w:pPr>
            <w:r>
              <w:t>Защита минимального напряжения, ступеней, не менее</w:t>
            </w:r>
          </w:p>
        </w:tc>
        <w:tc>
          <w:tcPr>
            <w:tcW w:w="4224" w:type="dxa"/>
            <w:vAlign w:val="center"/>
          </w:tcPr>
          <w:p w14:paraId="60F6CDE4" w14:textId="77777777" w:rsidR="003C7584" w:rsidRPr="000D1E41" w:rsidRDefault="003C7584" w:rsidP="003C7584">
            <w:pPr>
              <w:spacing w:before="40" w:after="40"/>
              <w:jc w:val="center"/>
            </w:pPr>
            <w:r>
              <w:t>3</w:t>
            </w:r>
          </w:p>
        </w:tc>
      </w:tr>
      <w:tr w:rsidR="003C7584" w14:paraId="51BEC266" w14:textId="77777777" w:rsidTr="009660CC">
        <w:tc>
          <w:tcPr>
            <w:tcW w:w="562" w:type="dxa"/>
            <w:vAlign w:val="center"/>
          </w:tcPr>
          <w:p w14:paraId="44092BB8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EDF077D" w14:textId="77777777" w:rsidR="003C7584" w:rsidRDefault="003C7584" w:rsidP="003C7584">
            <w:pPr>
              <w:spacing w:before="40" w:after="40"/>
            </w:pPr>
            <w:r>
              <w:t>Защита от повышения напряжения</w:t>
            </w:r>
          </w:p>
        </w:tc>
        <w:tc>
          <w:tcPr>
            <w:tcW w:w="4224" w:type="dxa"/>
            <w:vAlign w:val="center"/>
          </w:tcPr>
          <w:p w14:paraId="3D2F117D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127A53B0" w14:textId="77777777" w:rsidTr="009660CC">
        <w:tc>
          <w:tcPr>
            <w:tcW w:w="562" w:type="dxa"/>
            <w:vAlign w:val="center"/>
          </w:tcPr>
          <w:p w14:paraId="1E34A2AA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45124E7" w14:textId="77777777" w:rsidR="003C7584" w:rsidRDefault="003C7584" w:rsidP="003C7584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224" w:type="dxa"/>
            <w:vAlign w:val="center"/>
          </w:tcPr>
          <w:p w14:paraId="1801A742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43E59A24" w14:textId="77777777" w:rsidTr="009660CC">
        <w:tc>
          <w:tcPr>
            <w:tcW w:w="562" w:type="dxa"/>
            <w:vAlign w:val="center"/>
          </w:tcPr>
          <w:p w14:paraId="79E95010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06B180CF" w14:textId="77777777" w:rsidR="003C7584" w:rsidRDefault="003C7584" w:rsidP="003C7584">
            <w:pPr>
              <w:spacing w:before="40" w:after="40"/>
            </w:pPr>
            <w:r>
              <w:t>Контроль снижения остаточного напряжения при АВР</w:t>
            </w:r>
          </w:p>
        </w:tc>
        <w:tc>
          <w:tcPr>
            <w:tcW w:w="4224" w:type="dxa"/>
            <w:vAlign w:val="center"/>
          </w:tcPr>
          <w:p w14:paraId="62A73693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073127CA" w14:textId="77777777" w:rsidTr="009660CC">
        <w:tc>
          <w:tcPr>
            <w:tcW w:w="562" w:type="dxa"/>
            <w:vAlign w:val="center"/>
          </w:tcPr>
          <w:p w14:paraId="5A5730C4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5DF6B94D" w14:textId="77777777" w:rsidR="003C7584" w:rsidRDefault="003C7584" w:rsidP="003C7584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224" w:type="dxa"/>
            <w:vAlign w:val="center"/>
          </w:tcPr>
          <w:p w14:paraId="5D2FA09A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2D905BD7" w14:textId="77777777" w:rsidTr="009660CC">
        <w:tc>
          <w:tcPr>
            <w:tcW w:w="562" w:type="dxa"/>
            <w:vAlign w:val="center"/>
          </w:tcPr>
          <w:p w14:paraId="03D01CD2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1EE4CC0" w14:textId="77777777" w:rsidR="003C7584" w:rsidRDefault="003C7584" w:rsidP="003C7584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224" w:type="dxa"/>
            <w:vAlign w:val="center"/>
          </w:tcPr>
          <w:p w14:paraId="0E033EE4" w14:textId="77777777" w:rsidR="003C7584" w:rsidRPr="000D1E41" w:rsidRDefault="003C7584" w:rsidP="003C7584">
            <w:pPr>
              <w:spacing w:before="40" w:after="40"/>
              <w:jc w:val="center"/>
            </w:pPr>
            <w:r>
              <w:t>4</w:t>
            </w:r>
          </w:p>
        </w:tc>
      </w:tr>
      <w:tr w:rsidR="003C7584" w14:paraId="7F5283AD" w14:textId="77777777" w:rsidTr="009660CC">
        <w:tc>
          <w:tcPr>
            <w:tcW w:w="562" w:type="dxa"/>
            <w:vAlign w:val="center"/>
          </w:tcPr>
          <w:p w14:paraId="162004A0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55E2678" w14:textId="77777777" w:rsidR="003C7584" w:rsidRDefault="003C7584" w:rsidP="003C7584">
            <w:pPr>
              <w:spacing w:before="40" w:after="40"/>
            </w:pPr>
            <w:r>
              <w:t>Контроль, улавливание синхронизма при включении</w:t>
            </w:r>
          </w:p>
        </w:tc>
        <w:tc>
          <w:tcPr>
            <w:tcW w:w="4224" w:type="dxa"/>
            <w:vAlign w:val="center"/>
          </w:tcPr>
          <w:p w14:paraId="67F6BA35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68DEA436" w14:textId="77777777" w:rsidTr="009660CC">
        <w:tc>
          <w:tcPr>
            <w:tcW w:w="562" w:type="dxa"/>
            <w:vAlign w:val="center"/>
          </w:tcPr>
          <w:p w14:paraId="1B9290CA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0C9627B" w14:textId="77777777" w:rsidR="003C7584" w:rsidRDefault="003C7584" w:rsidP="003C7584">
            <w:pPr>
              <w:spacing w:before="40" w:after="40"/>
            </w:pPr>
            <w:r>
              <w:t>Контроль остаточного ресурса выключателя</w:t>
            </w:r>
          </w:p>
        </w:tc>
        <w:tc>
          <w:tcPr>
            <w:tcW w:w="4224" w:type="dxa"/>
            <w:vAlign w:val="center"/>
          </w:tcPr>
          <w:p w14:paraId="28D4055E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42B29A8E" w14:textId="77777777" w:rsidTr="009660CC">
        <w:tc>
          <w:tcPr>
            <w:tcW w:w="562" w:type="dxa"/>
            <w:vAlign w:val="center"/>
          </w:tcPr>
          <w:p w14:paraId="404EAD3E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5590681" w14:textId="77777777" w:rsidR="003C7584" w:rsidRDefault="003C7584" w:rsidP="003C7584">
            <w:pPr>
              <w:spacing w:before="40" w:after="40"/>
            </w:pPr>
            <w:r>
              <w:t>Функция определения места повреждения</w:t>
            </w:r>
          </w:p>
        </w:tc>
        <w:tc>
          <w:tcPr>
            <w:tcW w:w="4224" w:type="dxa"/>
            <w:vAlign w:val="center"/>
          </w:tcPr>
          <w:p w14:paraId="635B5AAD" w14:textId="77777777" w:rsidR="003C7584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0493E92D" w14:textId="77777777" w:rsidTr="009660CC">
        <w:tc>
          <w:tcPr>
            <w:tcW w:w="562" w:type="dxa"/>
            <w:vAlign w:val="center"/>
          </w:tcPr>
          <w:p w14:paraId="58E00F27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6B235A5" w14:textId="77777777" w:rsidR="003C7584" w:rsidRDefault="003C7584" w:rsidP="003C7584">
            <w:pPr>
              <w:spacing w:before="40" w:after="40"/>
            </w:pPr>
            <w:r>
              <w:t>Функция технического учета электрической энергии</w:t>
            </w:r>
          </w:p>
        </w:tc>
        <w:tc>
          <w:tcPr>
            <w:tcW w:w="4224" w:type="dxa"/>
            <w:vAlign w:val="center"/>
          </w:tcPr>
          <w:p w14:paraId="1DC0B2B1" w14:textId="77777777" w:rsidR="003C7584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3F52E7BB" w14:textId="77777777" w:rsidTr="009660CC">
        <w:tc>
          <w:tcPr>
            <w:tcW w:w="562" w:type="dxa"/>
            <w:vAlign w:val="center"/>
          </w:tcPr>
          <w:p w14:paraId="396511A7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7563173F" w14:textId="77777777" w:rsidR="003C7584" w:rsidRDefault="003C7584" w:rsidP="003C7584">
            <w:pPr>
              <w:spacing w:before="40" w:after="40"/>
            </w:pPr>
            <w:r>
              <w:t>Гибкая редактируемая логика</w:t>
            </w:r>
          </w:p>
        </w:tc>
        <w:tc>
          <w:tcPr>
            <w:tcW w:w="4224" w:type="dxa"/>
            <w:vAlign w:val="center"/>
          </w:tcPr>
          <w:p w14:paraId="757FB515" w14:textId="77777777" w:rsidR="003C7584" w:rsidRPr="000D1E41" w:rsidRDefault="003C7584" w:rsidP="003C7584">
            <w:pPr>
              <w:spacing w:before="40" w:after="40"/>
              <w:jc w:val="center"/>
            </w:pPr>
            <w:r>
              <w:t>да</w:t>
            </w:r>
          </w:p>
        </w:tc>
      </w:tr>
      <w:tr w:rsidR="003C7584" w14:paraId="3DD8DE39" w14:textId="77777777" w:rsidTr="009660CC">
        <w:tc>
          <w:tcPr>
            <w:tcW w:w="562" w:type="dxa"/>
            <w:vAlign w:val="center"/>
          </w:tcPr>
          <w:p w14:paraId="6A90C992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4F91E1AC" w14:textId="77777777" w:rsidR="003C7584" w:rsidRDefault="003C7584" w:rsidP="003C7584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224" w:type="dxa"/>
            <w:vAlign w:val="center"/>
          </w:tcPr>
          <w:p w14:paraId="2A8B5216" w14:textId="77777777" w:rsidR="003C7584" w:rsidRPr="000D1E41" w:rsidRDefault="003C7584" w:rsidP="003C7584">
            <w:pPr>
              <w:spacing w:before="40" w:after="40"/>
              <w:jc w:val="center"/>
            </w:pPr>
            <w:r>
              <w:t>10</w:t>
            </w:r>
          </w:p>
        </w:tc>
      </w:tr>
      <w:tr w:rsidR="003C7584" w14:paraId="2E691AF4" w14:textId="77777777" w:rsidTr="009660CC">
        <w:tc>
          <w:tcPr>
            <w:tcW w:w="562" w:type="dxa"/>
            <w:vAlign w:val="center"/>
          </w:tcPr>
          <w:p w14:paraId="43D20E71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6C80E7CE" w14:textId="77777777" w:rsidR="003C7584" w:rsidRDefault="003C7584" w:rsidP="003C7584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224" w:type="dxa"/>
            <w:vAlign w:val="center"/>
          </w:tcPr>
          <w:p w14:paraId="2849B31D" w14:textId="77777777" w:rsidR="003C7584" w:rsidRPr="000D1E41" w:rsidRDefault="003C7584" w:rsidP="003C7584">
            <w:pPr>
              <w:spacing w:before="40" w:after="40"/>
              <w:jc w:val="center"/>
            </w:pPr>
            <w:r>
              <w:t>5</w:t>
            </w:r>
          </w:p>
        </w:tc>
      </w:tr>
      <w:tr w:rsidR="003C7584" w14:paraId="40C289A4" w14:textId="77777777" w:rsidTr="00987165">
        <w:tc>
          <w:tcPr>
            <w:tcW w:w="10456" w:type="dxa"/>
            <w:gridSpan w:val="5"/>
            <w:shd w:val="clear" w:color="auto" w:fill="E2EFD9" w:themeFill="accent6" w:themeFillTint="33"/>
            <w:vAlign w:val="center"/>
          </w:tcPr>
          <w:p w14:paraId="113BDE0E" w14:textId="77777777" w:rsidR="003C7584" w:rsidRPr="00A3141C" w:rsidRDefault="003C7584" w:rsidP="003C7584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3C7584" w14:paraId="29DCBBCD" w14:textId="77777777" w:rsidTr="00B82B45">
        <w:trPr>
          <w:hidden/>
        </w:trPr>
        <w:tc>
          <w:tcPr>
            <w:tcW w:w="562" w:type="dxa"/>
            <w:vAlign w:val="center"/>
          </w:tcPr>
          <w:p w14:paraId="02272828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33C3643" w14:textId="77777777" w:rsidR="003C7584" w:rsidRDefault="003C7584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27FA76DE" w14:textId="77777777" w:rsidR="003C7584" w:rsidRDefault="003C7584" w:rsidP="003C7584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224" w:type="dxa"/>
            <w:vAlign w:val="center"/>
          </w:tcPr>
          <w:p w14:paraId="4EAEFAEA" w14:textId="77777777" w:rsidR="003C7584" w:rsidRDefault="003C7584" w:rsidP="003C7584">
            <w:pPr>
              <w:spacing w:before="40" w:after="40"/>
              <w:jc w:val="center"/>
            </w:pPr>
            <w:r>
              <w:t>10 лет</w:t>
            </w:r>
          </w:p>
        </w:tc>
      </w:tr>
      <w:tr w:rsidR="003C7584" w14:paraId="205A03B2" w14:textId="77777777" w:rsidTr="00B82B45">
        <w:tc>
          <w:tcPr>
            <w:tcW w:w="562" w:type="dxa"/>
            <w:vAlign w:val="center"/>
          </w:tcPr>
          <w:p w14:paraId="141D6451" w14:textId="77777777" w:rsidR="003C7584" w:rsidRDefault="003C7584" w:rsidP="003C758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3"/>
            <w:vAlign w:val="center"/>
          </w:tcPr>
          <w:p w14:paraId="469E3DC9" w14:textId="77777777" w:rsidR="003C7584" w:rsidRDefault="003C7584" w:rsidP="003C7584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224" w:type="dxa"/>
            <w:vAlign w:val="center"/>
          </w:tcPr>
          <w:p w14:paraId="3FB51100" w14:textId="77777777" w:rsidR="003C7584" w:rsidRPr="000D1E41" w:rsidRDefault="003C7584" w:rsidP="003C7584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CAE0F" w14:textId="77777777" w:rsidR="00867F49" w:rsidRDefault="00867F49" w:rsidP="0006621C">
      <w:pPr>
        <w:spacing w:after="0" w:line="240" w:lineRule="auto"/>
      </w:pPr>
      <w:r>
        <w:separator/>
      </w:r>
    </w:p>
  </w:endnote>
  <w:endnote w:type="continuationSeparator" w:id="0">
    <w:p w14:paraId="648E808A" w14:textId="77777777" w:rsidR="00867F49" w:rsidRDefault="00867F49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963F5C-4D08-4D95-BED3-E3CDB7977948}"/>
    <w:embedBold r:id="rId2" w:fontKey="{33FFCD05-529E-4225-A562-C2E32CF5BA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F3D601B1-CF84-418E-9E3F-F42B80B49E3F}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E2704F62-97EF-4CC0-9708-A40DCCBE4974}"/>
    <w:embedBold r:id="rId5" w:fontKey="{DE6BB912-B807-4839-A17B-E3429D68BB5B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Acrom"/>
    <w:charset w:val="CC"/>
    <w:family w:val="auto"/>
    <w:pitch w:val="variable"/>
    <w:sig w:usb0="00000207" w:usb1="00000000" w:usb2="00000000" w:usb3="00000000" w:csb0="00000097" w:csb1="00000000"/>
    <w:embedRegular r:id="rId6" w:fontKey="{A6D47293-A4A7-4202-BF37-A24DD89522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592EE3D-0972-4D7F-BBCE-3C365E82FB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73517" w14:textId="77777777" w:rsidR="00867F49" w:rsidRDefault="00867F49" w:rsidP="0006621C">
      <w:pPr>
        <w:spacing w:after="0" w:line="240" w:lineRule="auto"/>
      </w:pPr>
      <w:r>
        <w:separator/>
      </w:r>
    </w:p>
  </w:footnote>
  <w:footnote w:type="continuationSeparator" w:id="0">
    <w:p w14:paraId="15039FB7" w14:textId="77777777" w:rsidR="00867F49" w:rsidRDefault="00867F49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D6AB" w14:textId="77777777" w:rsidR="0006621C" w:rsidRDefault="00071A7B" w:rsidP="006C07A3">
    <w:pPr>
      <w:pStyle w:val="a8"/>
      <w:ind w:left="-709"/>
    </w:pPr>
    <w:r w:rsidRPr="00071A7B">
      <w:rPr>
        <w:noProof/>
        <w:lang w:eastAsia="ru-RU"/>
      </w:rPr>
      <w:drawing>
        <wp:inline distT="0" distB="0" distL="0" distR="0" wp14:anchorId="4EA9D470" wp14:editId="6447A387">
          <wp:extent cx="7544825" cy="2371725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29" cy="2372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B3E41" w14:textId="77777777"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B137F"/>
    <w:rsid w:val="001D6C9E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A731C"/>
    <w:rsid w:val="006C07A3"/>
    <w:rsid w:val="006C6A25"/>
    <w:rsid w:val="006E550A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Егор Майстренко</cp:lastModifiedBy>
  <cp:revision>15</cp:revision>
  <dcterms:created xsi:type="dcterms:W3CDTF">2022-08-16T10:41:00Z</dcterms:created>
  <dcterms:modified xsi:type="dcterms:W3CDTF">2022-12-13T10:43:00Z</dcterms:modified>
</cp:coreProperties>
</file>